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DD" w:rsidRPr="00415C6D" w:rsidRDefault="00415C6D">
      <w:pPr>
        <w:rPr>
          <w:rFonts w:ascii="Times New Roman" w:hAnsi="Times New Roman" w:cs="Times New Roman"/>
          <w:b/>
          <w:sz w:val="28"/>
          <w:szCs w:val="28"/>
        </w:rPr>
      </w:pPr>
      <w:r w:rsidRPr="00415C6D">
        <w:rPr>
          <w:rFonts w:ascii="Times New Roman" w:hAnsi="Times New Roman" w:cs="Times New Roman"/>
          <w:b/>
          <w:sz w:val="28"/>
          <w:szCs w:val="28"/>
        </w:rPr>
        <w:t>Прокуратура разъясняет:</w:t>
      </w:r>
    </w:p>
    <w:p w:rsidR="00415C6D" w:rsidRDefault="00415C6D" w:rsidP="00415C6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законом от 08.03.2015 № 42-ФЗ </w:t>
      </w:r>
      <w:r w:rsidRPr="00174EBA">
        <w:rPr>
          <w:rFonts w:ascii="Times New Roman" w:hAnsi="Times New Roman" w:cs="Times New Roman"/>
          <w:b/>
          <w:sz w:val="28"/>
          <w:szCs w:val="28"/>
        </w:rPr>
        <w:t>внесены изменения в часть 1 ГК РФ, которые вступают в силу с 01.06.2015</w:t>
      </w:r>
      <w:r>
        <w:rPr>
          <w:rFonts w:ascii="Times New Roman" w:hAnsi="Times New Roman" w:cs="Times New Roman"/>
          <w:sz w:val="28"/>
          <w:szCs w:val="28"/>
        </w:rPr>
        <w:t>:</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 206 ГК РФ (Исполнение обязанности по истечении срока исковой давности) дополнена положением о том, что в случае признания должником по истечении срока исковой давности в письменной форме своего долга, течение исковой давности начинается заново;</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 307 (Понятие обязательства и основания его возникновения) изложена в новой редакции, содержащей более полный перечень действий должника и кредитора, а также их обязанность действовать добросовестно, взаимно оказывая необходимое содействие для достижения цели  обязательства;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307.1- Применение общих положений об обязательствах;</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21 ГК РФ (Понятие и стороны обязательства) дополнена ст.ст. 308.1-308.3, регламентирующих вопросы альтернативного и факультативного обязательства, а также защиты прав кредитора по обязательству;</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22 ГК РФ (Исполнение обязательств) дополнена ст. 309.1 о соглашении кредиторов о порядке удовлетворения их требований к должнику и ст. 309.2 о расходах на исполнение обязательства;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 310 ГК РФ (Недопустимость одностороннего отказа от исполнения обязательств) изложена в новой редакции, предусматривающей в случае, если исполнение обязательства связано  с осуществлением предпринимательской деятельности не всеми его сторонами, право стороны, не осуществляющей предпринимательской деятельности  на одностороннее изменение условий обязательства или отказ от исполнения;</w:t>
      </w:r>
    </w:p>
    <w:p w:rsidR="00415C6D" w:rsidRDefault="00415C6D" w:rsidP="00415C6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ст. 313 ГК РФ (Исполнение обязательства третьим лицом) изложена в новой редакции, в которой изложены случаи, когда кредитор обязан принять исполнение, предложенное за должника третьим лицом, если на него такая обязанность должником не возлагалась (допущена просрочка в исполнении обязательства должником или третье лицо подвергается опасности утратить свое право на имущество должника вследствие обращения взыскания на это имущество) и когда кредитор</w:t>
      </w:r>
      <w:proofErr w:type="gramEnd"/>
      <w:r>
        <w:rPr>
          <w:rFonts w:ascii="Times New Roman" w:hAnsi="Times New Roman" w:cs="Times New Roman"/>
          <w:sz w:val="28"/>
          <w:szCs w:val="28"/>
        </w:rPr>
        <w:t xml:space="preserve"> не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принимать исполнение от 3-го лица;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 314 ГК РФ (Срок исполнения обязательства) и ст. 315 ГК РФ (Место исполнения обязательства) изложены в новой редакции;</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317.1 –Проценты по денежному обязательству, в соответствии с которой кредитор по денежному обязательству, сторонами которого являются коммерческие организации, имеет право получить с должника проценты на сумму долга за период пользования денежными средствами, если это не предусмотрено законом или договором;</w:t>
      </w:r>
    </w:p>
    <w:p w:rsidR="00415C6D" w:rsidRDefault="00415C6D" w:rsidP="00415C6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ГК РФ дополнен ст. 319.1 –Погашение требований по однородным обязательствам, в соответствии с которой в случае, если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w:t>
      </w:r>
      <w:r>
        <w:rPr>
          <w:rFonts w:ascii="Times New Roman" w:hAnsi="Times New Roman" w:cs="Times New Roman"/>
          <w:sz w:val="28"/>
          <w:szCs w:val="28"/>
        </w:rPr>
        <w:lastRenderedPageBreak/>
        <w:t>исполнение засчитывается в пользу обязательств, по которым кредитор не имеет обеспечения;</w:t>
      </w:r>
      <w:proofErr w:type="gramEnd"/>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320.1 – Исполнение факультативного обязательства;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 327 ГК РФ (Исполнение обязательства внесением долга в депозит) дополнена правилом, в соответствии с которым во всякое время до получения кредитором денег или ценных бумаг из депозита нотариуса либо суда должник вправе потребовать возврата ему названного имущества, а также дохода по нему. </w:t>
      </w:r>
      <w:proofErr w:type="gramStart"/>
      <w:r>
        <w:rPr>
          <w:rFonts w:ascii="Times New Roman" w:hAnsi="Times New Roman" w:cs="Times New Roman"/>
          <w:sz w:val="28"/>
          <w:szCs w:val="28"/>
        </w:rPr>
        <w:t>В случае возврата должнику исполненного по обязательству должник не считается исполнившим обязательство;</w:t>
      </w:r>
      <w:proofErr w:type="gramEnd"/>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ГК РФ дополнен ст. 327.1 – Обусловленное исполнение обязательства, содержащей возможность обусловить исполнение по договору совершением или </w:t>
      </w:r>
      <w:proofErr w:type="spellStart"/>
      <w:r>
        <w:rPr>
          <w:rFonts w:ascii="Times New Roman" w:hAnsi="Times New Roman" w:cs="Times New Roman"/>
          <w:sz w:val="28"/>
          <w:szCs w:val="28"/>
        </w:rPr>
        <w:t>несовершением</w:t>
      </w:r>
      <w:proofErr w:type="spellEnd"/>
      <w:r>
        <w:rPr>
          <w:rFonts w:ascii="Times New Roman" w:hAnsi="Times New Roman" w:cs="Times New Roman"/>
          <w:sz w:val="28"/>
          <w:szCs w:val="28"/>
        </w:rPr>
        <w:t xml:space="preserve"> одной из сторон обязательства определенных действий либо наступлением иных обстоятельств, предусмотренных договором, в т.ч. полностью зависящих от воли одной из сторон;</w:t>
      </w:r>
    </w:p>
    <w:p w:rsidR="00415C6D" w:rsidRDefault="00415C6D" w:rsidP="00415C6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в новой редакции изложены ст.ст. 328 (Встречное исполнение обязательств), 329 (Способы обеспечения исполнения обязательств), 333 (Уменьшение неустойки), 361 (Основания возникновения поручительства), 363 (Ответственность поручителя), 364 (Право поручителя на возражения против требования кредитора), 366 (Извещения при поручительстве), 367 (Прекращение поручительства), 368 (Понятие и форма независимой гарантии), ст. 370-374 о независимой гарантии;</w:t>
      </w:r>
      <w:proofErr w:type="gramEnd"/>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 369 ГК РФ (Обеспечение банковской гарантией обязательства принципала) признана утратившей силу;</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375.1 об ответственности бенефициара;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новой редакции изложены ст.ст. 376 ГК РФ (Отказ гаранта удовлетворить требование бенефициара),  378 ГК РФ (Прекращение независимой гарантии), 379 ГК РФ (Возмещение гаранту сумм, выплаченных по независимой гарантии);</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23 ГК РФ (Обеспечение исполнения обязательств) дополнена  параграфом 8 Обеспечительный платеж, в который вошли ст.ст. 381.1 -Обеспечительный платеж  и 381.2 -Применение правил об обеспечительном платеже;</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393.1 – Возмещение убытков при прекращении договора;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новой редакции изложены ст. ст. 395 (Ответственность за неисполнение денежного обязательства), 399 (Субсидиарные обязательства);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406.1- Возмещение потерь, возникших в случае наступления определенных в договоре обстоятельств;</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 407 ГК РФ (Основания прекращения обязательств) дополнена правилом о праве сторон своим соглашением </w:t>
      </w:r>
      <w:proofErr w:type="gramStart"/>
      <w:r>
        <w:rPr>
          <w:rFonts w:ascii="Times New Roman" w:hAnsi="Times New Roman" w:cs="Times New Roman"/>
          <w:sz w:val="28"/>
          <w:szCs w:val="28"/>
        </w:rPr>
        <w:t>прекратить</w:t>
      </w:r>
      <w:proofErr w:type="gramEnd"/>
      <w:r>
        <w:rPr>
          <w:rFonts w:ascii="Times New Roman" w:hAnsi="Times New Roman" w:cs="Times New Roman"/>
          <w:sz w:val="28"/>
          <w:szCs w:val="28"/>
        </w:rPr>
        <w:t xml:space="preserve"> обязательство и определить последствия его прекращения, если иное не установлено законом или не вытекает из существа обязательства;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ст.ст. 429.1-Рамочный договор, 429.2 -Опцион на заключение договора, 429.3-Опционный договор,  429.4 -Договор с исполнением по требованию (абонентский договор);</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Глава 27 ГК РФ (Понятие и условия договора) дополнена ст. 431.1 -Недействительность договора, ст. 431.2 – Заверения об обстоятельствах;</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внесены изменения  и дополнения в ст. 434 ГК РФ (Форма договора), которыми установлено, что договор в письменной форме может быть заключен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ГК РФ дополнен ст. 434.1- Переговоры о заключении договора;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новой редакции изложены ст. 448 ГК РФ (Организация и порядок проведения торгов), ст. 449 ГК РФ (Основания и последствия признания торгов недействительными);</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28 ГК РФ (Понятие и условия договора) дополнена ст. 449.1 – Публичные торги и ст. 450.1- Отказ от договора (исполнения договора) или от осуществления прав по договору;</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 статей ГК РФ исключаются слова «делового оборота».</w:t>
      </w:r>
    </w:p>
    <w:p w:rsidR="00415C6D" w:rsidRDefault="00415C6D" w:rsidP="00415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Законом определено, что впредь до  приведения законодательных и иных нормативных правовых актов, действующих на  территории РФ, в соответствие с положениями ГК РФ (в редакции настоящего закона) законодательные и иные НПА РФ, а также акты законодательства СССР, действующие на территории РФ в пределах и в порядке, которые предусмотрены законодательством РФ, применяются постольку, поскольку они не противоречат положениям ГК РФ (в редакции</w:t>
      </w:r>
      <w:proofErr w:type="gramEnd"/>
      <w:r>
        <w:rPr>
          <w:rFonts w:ascii="Times New Roman" w:hAnsi="Times New Roman" w:cs="Times New Roman"/>
          <w:sz w:val="28"/>
          <w:szCs w:val="28"/>
        </w:rPr>
        <w:t xml:space="preserve"> настоящего закона)</w:t>
      </w:r>
      <w:bookmarkStart w:id="0" w:name="_GoBack"/>
      <w:bookmarkEnd w:id="0"/>
      <w:r>
        <w:rPr>
          <w:rFonts w:ascii="Times New Roman" w:hAnsi="Times New Roman" w:cs="Times New Roman"/>
          <w:sz w:val="28"/>
          <w:szCs w:val="28"/>
        </w:rPr>
        <w:t>.</w:t>
      </w:r>
    </w:p>
    <w:p w:rsidR="00415C6D" w:rsidRDefault="00415C6D" w:rsidP="00415C6D">
      <w:pPr>
        <w:spacing w:after="0" w:line="240" w:lineRule="auto"/>
        <w:jc w:val="both"/>
        <w:rPr>
          <w:rFonts w:ascii="Times New Roman" w:hAnsi="Times New Roman" w:cs="Times New Roman"/>
          <w:sz w:val="28"/>
          <w:szCs w:val="28"/>
        </w:rPr>
      </w:pPr>
    </w:p>
    <w:p w:rsidR="00415C6D" w:rsidRPr="00A40BFD" w:rsidRDefault="00415C6D" w:rsidP="00415C6D">
      <w:pPr>
        <w:spacing w:after="0" w:line="240" w:lineRule="auto"/>
        <w:jc w:val="both"/>
        <w:rPr>
          <w:rFonts w:ascii="Times New Roman" w:hAnsi="Times New Roman" w:cs="Times New Roman"/>
          <w:sz w:val="28"/>
          <w:szCs w:val="28"/>
        </w:rPr>
      </w:pPr>
    </w:p>
    <w:p w:rsidR="00415C6D" w:rsidRPr="00415C6D" w:rsidRDefault="00415C6D">
      <w:pPr>
        <w:rPr>
          <w:rFonts w:ascii="Times New Roman" w:hAnsi="Times New Roman" w:cs="Times New Roman"/>
          <w:sz w:val="28"/>
          <w:szCs w:val="28"/>
        </w:rPr>
      </w:pPr>
    </w:p>
    <w:sectPr w:rsidR="00415C6D" w:rsidRPr="00415C6D" w:rsidSect="007E3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511A"/>
    <w:multiLevelType w:val="hybridMultilevel"/>
    <w:tmpl w:val="1C6A7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C6D"/>
    <w:rsid w:val="00415C6D"/>
    <w:rsid w:val="007E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6295</Characters>
  <Application>Microsoft Office Word</Application>
  <DocSecurity>0</DocSecurity>
  <Lines>52</Lines>
  <Paragraphs>14</Paragraphs>
  <ScaleCrop>false</ScaleCrop>
  <Company>Microsoft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pushkareva_o</cp:lastModifiedBy>
  <cp:revision>2</cp:revision>
  <dcterms:created xsi:type="dcterms:W3CDTF">2015-04-15T10:36:00Z</dcterms:created>
  <dcterms:modified xsi:type="dcterms:W3CDTF">2015-04-15T10:37:00Z</dcterms:modified>
</cp:coreProperties>
</file>